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8F21C" w14:textId="2BADCA4C" w:rsidR="001B56D9" w:rsidRPr="00FE4EBF" w:rsidRDefault="00D91142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0DC96" wp14:editId="2DEB5FCD">
                <wp:simplePos x="0" y="0"/>
                <wp:positionH relativeFrom="column">
                  <wp:posOffset>-638175</wp:posOffset>
                </wp:positionH>
                <wp:positionV relativeFrom="paragraph">
                  <wp:posOffset>392430</wp:posOffset>
                </wp:positionV>
                <wp:extent cx="6995795" cy="2238375"/>
                <wp:effectExtent l="0" t="0" r="14605" b="28575"/>
                <wp:wrapTopAndBottom/>
                <wp:docPr id="16936298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383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9132C7" w14:textId="77777777" w:rsidR="00D91142" w:rsidRDefault="00260B06" w:rsidP="00D9114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5B55A760" w14:textId="77777777" w:rsidR="00CE645E" w:rsidRDefault="00CE645E" w:rsidP="00D9114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002F8BA" w14:textId="77777777" w:rsidR="00D91142" w:rsidRPr="00D12066" w:rsidRDefault="00260B06" w:rsidP="00D9114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connect words, phrases, or independent clauses that are of equal importance.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</w:tblGrid>
                            <w:tr w:rsidR="004B0CEB" w14:paraId="78DD32EB" w14:textId="77777777" w:rsidTr="00CE645E"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0D0CABCC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For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3A277BBD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And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17C2E60A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Nor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2AFFC8FA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But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31CDF344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44FA4661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Yet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506AC670" w14:textId="77777777" w:rsidR="00D91142" w:rsidRDefault="00260B06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So</w:t>
                                  </w:r>
                                </w:p>
                              </w:tc>
                            </w:tr>
                          </w:tbl>
                          <w:p w14:paraId="4AC27433" w14:textId="77777777" w:rsidR="00D91142" w:rsidRPr="008D6BAD" w:rsidRDefault="00D91142" w:rsidP="00D9114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10DC96" id="Text Box 1" o:spid="_x0000_s1026" style="position:absolute;left:0;text-align:left;margin-left:-50.25pt;margin-top:30.9pt;width:550.85pt;height:17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" fillcolor="white [3201]" strokeweight=".5pt">
                <v:textbox>
                  <w:txbxContent>
                    <w:p w14:paraId="169132C7" w14:textId="77777777" w:rsidR="00D91142" w:rsidRDefault="00260B06" w:rsidP="00D9114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5B55A760" w14:textId="77777777" w:rsidR="00CE645E" w:rsidRDefault="00CE645E" w:rsidP="00D9114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0002F8BA" w14:textId="77777777" w:rsidR="00D91142" w:rsidRPr="00D12066" w:rsidRDefault="00260B06" w:rsidP="00D9114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connect words, phrases, or independent clauses that are of equal importance.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FANBOYS:</w:t>
                      </w:r>
                    </w:p>
                    <w:tbl>
                      <w:tblPr>
                        <w:tblStyle w:val="TableGrid"/>
                        <w:tblW w:w="0" w:type="auto"/>
                        <w:tblInd w:w="-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</w:tblGrid>
                      <w:tr w:rsidR="004B0CEB" w14:paraId="78DD32EB" w14:textId="77777777" w:rsidTr="00CE645E">
                        <w:tc>
                          <w:tcPr>
                            <w:tcW w:w="1510" w:type="dxa"/>
                            <w:vAlign w:val="center"/>
                          </w:tcPr>
                          <w:p w14:paraId="0D0CABCC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For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3A277BBD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And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17C2E60A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Nor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2AFFC8FA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But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31CDF344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44FA4661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Yet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506AC670" w14:textId="77777777" w:rsidR="00D91142" w:rsidRDefault="00260B06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So</w:t>
                            </w:r>
                          </w:p>
                        </w:tc>
                      </w:tr>
                    </w:tbl>
                    <w:p w14:paraId="4AC27433" w14:textId="77777777" w:rsidR="00D91142" w:rsidRPr="008D6BAD" w:rsidRDefault="00D91142" w:rsidP="00D91142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63453">
        <w:rPr>
          <w:rFonts w:ascii="Andika" w:hAnsi="Andika" w:cs="Andika"/>
          <w:b/>
          <w:bCs/>
          <w:noProof/>
          <w:sz w:val="24"/>
          <w:szCs w:val="24"/>
        </w:rPr>
        <w:t>C</w:t>
      </w:r>
      <w:r w:rsidR="00260B06" w:rsidRPr="009762B1">
        <w:rPr>
          <w:rFonts w:ascii="Andika" w:hAnsi="Andika" w:cs="Andika"/>
          <w:b/>
          <w:bCs/>
          <w:noProof/>
          <w:sz w:val="24"/>
          <w:szCs w:val="24"/>
        </w:rPr>
        <w:t>o-ordinating conjunction.</w:t>
      </w:r>
      <w:r w:rsidR="00260B0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60B06" w:rsidRPr="00FE4EBF">
        <w:rPr>
          <w:rFonts w:ascii="Andika" w:hAnsi="Andika" w:cs="Andika"/>
          <w:noProof/>
          <w:sz w:val="20"/>
          <w:szCs w:val="16"/>
        </w:rPr>
        <w:br/>
      </w:r>
      <w:r w:rsidR="00260B06" w:rsidRPr="009762B1">
        <w:rPr>
          <w:rFonts w:ascii="Andika" w:hAnsi="Andika" w:cs="Andika"/>
          <w:noProof/>
          <w:sz w:val="20"/>
          <w:szCs w:val="16"/>
        </w:rPr>
        <w:t>Circle the co-ordinating conjunction in each sentence.</w:t>
      </w:r>
    </w:p>
    <w:p w14:paraId="2B3CD389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slept and the dog barked.</w:t>
      </w:r>
      <w:r w:rsidRPr="00FE4EBF">
        <w:rPr>
          <w:rFonts w:ascii="Andika" w:hAnsi="Andika" w:cs="Andika"/>
          <w:szCs w:val="22"/>
        </w:rPr>
        <w:t xml:space="preserve"> </w:t>
      </w:r>
    </w:p>
    <w:p w14:paraId="578C0244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wanted a cake but the shop was shut.</w:t>
      </w:r>
      <w:r w:rsidRPr="00FE4EBF">
        <w:rPr>
          <w:rFonts w:ascii="Andika" w:hAnsi="Andika" w:cs="Andika"/>
          <w:szCs w:val="22"/>
        </w:rPr>
        <w:t xml:space="preserve"> </w:t>
      </w:r>
    </w:p>
    <w:p w14:paraId="313FD94C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can have an apple or you can have a pear.</w:t>
      </w:r>
      <w:r w:rsidRPr="00FE4EBF">
        <w:rPr>
          <w:rFonts w:ascii="Andika" w:hAnsi="Andika" w:cs="Andika"/>
          <w:szCs w:val="22"/>
        </w:rPr>
        <w:t xml:space="preserve"> </w:t>
      </w:r>
    </w:p>
    <w:p w14:paraId="79801657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started to rain so we opened the umbrella.</w:t>
      </w:r>
      <w:r w:rsidRPr="00FE4EBF">
        <w:rPr>
          <w:rFonts w:ascii="Andika" w:hAnsi="Andika" w:cs="Andika"/>
          <w:szCs w:val="22"/>
        </w:rPr>
        <w:t xml:space="preserve"> </w:t>
      </w:r>
    </w:p>
    <w:p w14:paraId="41E610B9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was hot and the sand was yellow.</w:t>
      </w:r>
      <w:r w:rsidRPr="00FE4EBF">
        <w:rPr>
          <w:rFonts w:ascii="Andika" w:hAnsi="Andika" w:cs="Andika"/>
          <w:szCs w:val="22"/>
        </w:rPr>
        <w:t xml:space="preserve"> </w:t>
      </w:r>
    </w:p>
    <w:p w14:paraId="321C72A2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ran fast but I missed the bus.</w:t>
      </w:r>
      <w:r w:rsidRPr="00FE4EBF">
        <w:rPr>
          <w:rFonts w:ascii="Andika" w:hAnsi="Andika" w:cs="Andika"/>
          <w:szCs w:val="22"/>
        </w:rPr>
        <w:t xml:space="preserve"> </w:t>
      </w:r>
    </w:p>
    <w:p w14:paraId="08667A23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can go to the park or we can stay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5E68368D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was hungry so it ate a worm.</w:t>
      </w:r>
      <w:r w:rsidRPr="00FE4EBF">
        <w:rPr>
          <w:rFonts w:ascii="Andika" w:hAnsi="Andika" w:cs="Andika"/>
          <w:szCs w:val="22"/>
        </w:rPr>
        <w:t xml:space="preserve"> </w:t>
      </w:r>
    </w:p>
    <w:p w14:paraId="5F01B502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washed the car and Mum tidied the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5F89FC3F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swimming but I do not like the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4B9ED3A7" w14:textId="77777777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Will you wear a hat or will you use a hood?</w:t>
      </w:r>
      <w:r w:rsidRPr="00FE4EBF">
        <w:rPr>
          <w:rFonts w:ascii="Andika" w:hAnsi="Andika" w:cs="Andika"/>
          <w:szCs w:val="22"/>
        </w:rPr>
        <w:t xml:space="preserve"> </w:t>
      </w:r>
    </w:p>
    <w:p w14:paraId="272A948C" w14:textId="65AFA332" w:rsidR="001B56D9" w:rsidRPr="00FE4EBF" w:rsidRDefault="00260B0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 was brave so she received a sticker.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96B5" w14:textId="77777777" w:rsidR="00260B06" w:rsidRDefault="00260B06">
      <w:pPr>
        <w:spacing w:after="0" w:line="240" w:lineRule="auto"/>
      </w:pPr>
      <w:r>
        <w:separator/>
      </w:r>
    </w:p>
  </w:endnote>
  <w:endnote w:type="continuationSeparator" w:id="0">
    <w:p w14:paraId="3A51AB6E" w14:textId="77777777" w:rsidR="00260B06" w:rsidRDefault="00260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60B0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60B0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061E6" w14:textId="77777777" w:rsidR="00260B06" w:rsidRDefault="00260B06">
      <w:pPr>
        <w:spacing w:after="0" w:line="240" w:lineRule="auto"/>
      </w:pPr>
      <w:r>
        <w:separator/>
      </w:r>
    </w:p>
  </w:footnote>
  <w:footnote w:type="continuationSeparator" w:id="0">
    <w:p w14:paraId="576D1634" w14:textId="77777777" w:rsidR="00260B06" w:rsidRDefault="00260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60B0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9C7184F" wp14:editId="25FC6A90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FAA01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24949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481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38DF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A26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E0B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043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0A24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4B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B2C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C38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283F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C32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C02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D2E9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9C4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E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504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28F9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D67E2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401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42C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CCF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AC6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A200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2289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630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4A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DFA4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9E16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07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C2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85C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9C8F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FE92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E86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7082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7EA2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A3E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FC3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40AA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2428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E2FC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2A86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300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2A8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1848C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3E1F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946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E7E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ECA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AABE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4D3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ADD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74E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A0C8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47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46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54E3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926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CB8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6DE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CF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86F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E5EE6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C8D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4CE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03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E4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9A3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162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40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1C97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1DE8B25C">
      <w:start w:val="1"/>
      <w:numFmt w:val="decimal"/>
      <w:lvlText w:val="%1."/>
      <w:lvlJc w:val="left"/>
      <w:pPr>
        <w:ind w:left="720" w:hanging="360"/>
      </w:pPr>
    </w:lvl>
    <w:lvl w:ilvl="1" w:tplc="FDDA5E6E">
      <w:start w:val="1"/>
      <w:numFmt w:val="lowerLetter"/>
      <w:lvlText w:val="%2."/>
      <w:lvlJc w:val="left"/>
      <w:pPr>
        <w:ind w:left="1440" w:hanging="360"/>
      </w:pPr>
    </w:lvl>
    <w:lvl w:ilvl="2" w:tplc="08F02BA0" w:tentative="1">
      <w:start w:val="1"/>
      <w:numFmt w:val="lowerRoman"/>
      <w:lvlText w:val="%3."/>
      <w:lvlJc w:val="right"/>
      <w:pPr>
        <w:ind w:left="2160" w:hanging="180"/>
      </w:pPr>
    </w:lvl>
    <w:lvl w:ilvl="3" w:tplc="0B589FBE" w:tentative="1">
      <w:start w:val="1"/>
      <w:numFmt w:val="decimal"/>
      <w:lvlText w:val="%4."/>
      <w:lvlJc w:val="left"/>
      <w:pPr>
        <w:ind w:left="2880" w:hanging="360"/>
      </w:pPr>
    </w:lvl>
    <w:lvl w:ilvl="4" w:tplc="BF862288" w:tentative="1">
      <w:start w:val="1"/>
      <w:numFmt w:val="lowerLetter"/>
      <w:lvlText w:val="%5."/>
      <w:lvlJc w:val="left"/>
      <w:pPr>
        <w:ind w:left="3600" w:hanging="360"/>
      </w:pPr>
    </w:lvl>
    <w:lvl w:ilvl="5" w:tplc="1BC4B208" w:tentative="1">
      <w:start w:val="1"/>
      <w:numFmt w:val="lowerRoman"/>
      <w:lvlText w:val="%6."/>
      <w:lvlJc w:val="right"/>
      <w:pPr>
        <w:ind w:left="4320" w:hanging="180"/>
      </w:pPr>
    </w:lvl>
    <w:lvl w:ilvl="6" w:tplc="492460D2" w:tentative="1">
      <w:start w:val="1"/>
      <w:numFmt w:val="decimal"/>
      <w:lvlText w:val="%7."/>
      <w:lvlJc w:val="left"/>
      <w:pPr>
        <w:ind w:left="5040" w:hanging="360"/>
      </w:pPr>
    </w:lvl>
    <w:lvl w:ilvl="7" w:tplc="ED4AE9C2" w:tentative="1">
      <w:start w:val="1"/>
      <w:numFmt w:val="lowerLetter"/>
      <w:lvlText w:val="%8."/>
      <w:lvlJc w:val="left"/>
      <w:pPr>
        <w:ind w:left="5760" w:hanging="360"/>
      </w:pPr>
    </w:lvl>
    <w:lvl w:ilvl="8" w:tplc="4C329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43626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09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2E6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21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E11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1EC2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2F7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AF5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FA9B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D56E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9AC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EB6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A14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4C9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26B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6A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1C06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BA3F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B52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FCB5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E90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A01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AD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84A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4E9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CB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9004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08B0C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D2A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4A43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6852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E9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E67E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A7F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E97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32B0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D88E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A17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10C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80F3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E2D6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A8CB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2C4F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25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0ADA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64A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A6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44CA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C1D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C8A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CA3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32B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CA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2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0674E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BC38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C4CA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AB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9E21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5242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C4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C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62F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17C1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D0B3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B215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CD7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6D1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4EFB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E3C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7CD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2AC7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880A5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DCC2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2BD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F42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A9F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0CC4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BE77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44D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7AB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BBE85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22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366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1AF6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28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AC2A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AAB6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546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E43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A68A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C7E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CA11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947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546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EAE0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CA17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EA3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A26E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EF4CB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0E23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8036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1079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C67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B6F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CD6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EEA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4E01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D5A325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89E9E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88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C23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29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58F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5E1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2B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083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67D26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DC4F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257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C2F2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EC2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0A93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E821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A8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0E88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EE47B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05B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047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94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1C3D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E7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1CDD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0B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625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280A5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3CD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9CB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32F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C3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ECEB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98A3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CC8B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A642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AC548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8C1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5AA4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683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22E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C2B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E423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CA8B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3CF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DA28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25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163C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05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E64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0660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CED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6F5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A88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D1428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664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705E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46B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23A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B09B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A8FA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2D2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2088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A09611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9DA4B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17E51F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AFCF59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D48BA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2E281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B6054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749C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1785A2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D7B6F76E">
      <w:start w:val="1"/>
      <w:numFmt w:val="decimal"/>
      <w:lvlText w:val="%1."/>
      <w:lvlJc w:val="left"/>
      <w:pPr>
        <w:ind w:left="720" w:hanging="360"/>
      </w:pPr>
    </w:lvl>
    <w:lvl w:ilvl="1" w:tplc="E6888544">
      <w:start w:val="1"/>
      <w:numFmt w:val="lowerLetter"/>
      <w:lvlText w:val="%2."/>
      <w:lvlJc w:val="left"/>
      <w:pPr>
        <w:ind w:left="1440" w:hanging="360"/>
      </w:pPr>
    </w:lvl>
    <w:lvl w:ilvl="2" w:tplc="129EBDB6" w:tentative="1">
      <w:start w:val="1"/>
      <w:numFmt w:val="lowerRoman"/>
      <w:lvlText w:val="%3."/>
      <w:lvlJc w:val="right"/>
      <w:pPr>
        <w:ind w:left="2160" w:hanging="180"/>
      </w:pPr>
    </w:lvl>
    <w:lvl w:ilvl="3" w:tplc="8BEE9026" w:tentative="1">
      <w:start w:val="1"/>
      <w:numFmt w:val="decimal"/>
      <w:lvlText w:val="%4."/>
      <w:lvlJc w:val="left"/>
      <w:pPr>
        <w:ind w:left="2880" w:hanging="360"/>
      </w:pPr>
    </w:lvl>
    <w:lvl w:ilvl="4" w:tplc="8D04373A" w:tentative="1">
      <w:start w:val="1"/>
      <w:numFmt w:val="lowerLetter"/>
      <w:lvlText w:val="%5."/>
      <w:lvlJc w:val="left"/>
      <w:pPr>
        <w:ind w:left="3600" w:hanging="360"/>
      </w:pPr>
    </w:lvl>
    <w:lvl w:ilvl="5" w:tplc="0DE672CA" w:tentative="1">
      <w:start w:val="1"/>
      <w:numFmt w:val="lowerRoman"/>
      <w:lvlText w:val="%6."/>
      <w:lvlJc w:val="right"/>
      <w:pPr>
        <w:ind w:left="4320" w:hanging="180"/>
      </w:pPr>
    </w:lvl>
    <w:lvl w:ilvl="6" w:tplc="1ABCECE2" w:tentative="1">
      <w:start w:val="1"/>
      <w:numFmt w:val="decimal"/>
      <w:lvlText w:val="%7."/>
      <w:lvlJc w:val="left"/>
      <w:pPr>
        <w:ind w:left="5040" w:hanging="360"/>
      </w:pPr>
    </w:lvl>
    <w:lvl w:ilvl="7" w:tplc="2A927A90" w:tentative="1">
      <w:start w:val="1"/>
      <w:numFmt w:val="lowerLetter"/>
      <w:lvlText w:val="%8."/>
      <w:lvlJc w:val="left"/>
      <w:pPr>
        <w:ind w:left="5760" w:hanging="360"/>
      </w:pPr>
    </w:lvl>
    <w:lvl w:ilvl="8" w:tplc="4492F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5ED6B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FC93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6098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2D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61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0C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A496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E6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327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FC6A1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24A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2276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FC54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6CC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8674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FC4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4E52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5C28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56EF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283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C3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88F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4EEE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6E28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2C18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8F8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866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9FAE8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A46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82CE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83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4E8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CC2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8C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41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A6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4B60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232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28E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64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404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897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A9F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29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ACF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9752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649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C4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6C2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CA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FEF8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BAC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E1A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7A60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F6A2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DCA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169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ED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A0CE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7CB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88F4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58A4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BC1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9518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D0A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E0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6D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24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0A2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C8F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6B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B605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0B06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B0CEB"/>
    <w:rsid w:val="004C079E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3453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2026-02-13T13:49:00Z</dcterms:modified>
</cp:coreProperties>
</file>